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579D"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b/>
          <w:color w:val="1F4E79"/>
          <w:sz w:val="22"/>
        </w:rPr>
        <w:t>Workaround Procedure: Re-open Review for Missing Reviewer File Upload</w:t>
      </w:r>
    </w:p>
    <w:p w14:paraId="565C1D24"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i/>
          <w:sz w:val="22"/>
        </w:rPr>
        <w:t>NPRE / EM - Reviewer file upload workaround</w:t>
      </w:r>
    </w:p>
    <w:p w14:paraId="26D6D8A1" w14:textId="77777777" w:rsidR="006118F1" w:rsidRPr="00314A3D" w:rsidRDefault="006118F1">
      <w:pPr>
        <w:rPr>
          <w:rFonts w:asciiTheme="majorHAnsi" w:hAnsiTheme="majorHAnsi" w:cstheme="majorHAnsi"/>
          <w:sz w:val="22"/>
        </w:rPr>
      </w:pPr>
    </w:p>
    <w:tbl>
      <w:tblPr>
        <w:tblStyle w:val="TableGrid"/>
        <w:tblW w:w="0" w:type="auto"/>
        <w:jc w:val="center"/>
        <w:tblLook w:val="04A0" w:firstRow="1" w:lastRow="0" w:firstColumn="1" w:lastColumn="0" w:noHBand="0" w:noVBand="1"/>
      </w:tblPr>
      <w:tblGrid>
        <w:gridCol w:w="2592"/>
        <w:gridCol w:w="7200"/>
      </w:tblGrid>
      <w:tr w:rsidR="006118F1" w:rsidRPr="00314A3D" w14:paraId="0EB99869" w14:textId="77777777">
        <w:trPr>
          <w:jc w:val="center"/>
        </w:trPr>
        <w:tc>
          <w:tcPr>
            <w:tcW w:w="2592" w:type="dxa"/>
            <w:shd w:val="clear" w:color="auto" w:fill="D9EAF7"/>
            <w:vAlign w:val="center"/>
          </w:tcPr>
          <w:p w14:paraId="1B415735" w14:textId="77777777" w:rsidR="006118F1" w:rsidRPr="00314A3D" w:rsidRDefault="00000000">
            <w:pPr>
              <w:rPr>
                <w:rFonts w:asciiTheme="majorHAnsi" w:hAnsiTheme="majorHAnsi" w:cstheme="majorHAnsi"/>
                <w:sz w:val="22"/>
              </w:rPr>
            </w:pPr>
            <w:r w:rsidRPr="00314A3D">
              <w:rPr>
                <w:rFonts w:asciiTheme="majorHAnsi" w:hAnsiTheme="majorHAnsi" w:cstheme="majorHAnsi"/>
                <w:b/>
                <w:sz w:val="22"/>
              </w:rPr>
              <w:t>Purpose</w:t>
            </w:r>
          </w:p>
        </w:tc>
        <w:tc>
          <w:tcPr>
            <w:tcW w:w="7200" w:type="dxa"/>
            <w:vAlign w:val="center"/>
          </w:tcPr>
          <w:p w14:paraId="34BB4101"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Provide a clear workaround when a reviewer missed uploading a file during the review stage.</w:t>
            </w:r>
          </w:p>
        </w:tc>
      </w:tr>
      <w:tr w:rsidR="006118F1" w:rsidRPr="00314A3D" w14:paraId="5165E0A4" w14:textId="77777777">
        <w:trPr>
          <w:jc w:val="center"/>
        </w:trPr>
        <w:tc>
          <w:tcPr>
            <w:tcW w:w="2592" w:type="dxa"/>
            <w:shd w:val="clear" w:color="auto" w:fill="D9EAF7"/>
            <w:vAlign w:val="center"/>
          </w:tcPr>
          <w:p w14:paraId="0118ADD8" w14:textId="77777777" w:rsidR="006118F1" w:rsidRPr="00314A3D" w:rsidRDefault="00000000">
            <w:pPr>
              <w:rPr>
                <w:rFonts w:asciiTheme="majorHAnsi" w:hAnsiTheme="majorHAnsi" w:cstheme="majorHAnsi"/>
                <w:sz w:val="22"/>
              </w:rPr>
            </w:pPr>
            <w:r w:rsidRPr="00314A3D">
              <w:rPr>
                <w:rFonts w:asciiTheme="majorHAnsi" w:hAnsiTheme="majorHAnsi" w:cstheme="majorHAnsi"/>
                <w:b/>
                <w:sz w:val="22"/>
              </w:rPr>
              <w:t>Issue observed</w:t>
            </w:r>
          </w:p>
        </w:tc>
        <w:tc>
          <w:tcPr>
            <w:tcW w:w="7200" w:type="dxa"/>
            <w:vAlign w:val="center"/>
          </w:tcPr>
          <w:p w14:paraId="631593B4" w14:textId="77777777" w:rsidR="004624EE" w:rsidRDefault="00C67656">
            <w:pPr>
              <w:rPr>
                <w:rFonts w:asciiTheme="majorHAnsi" w:hAnsiTheme="majorHAnsi" w:cstheme="majorHAnsi"/>
                <w:sz w:val="22"/>
              </w:rPr>
            </w:pPr>
            <w:r>
              <w:rPr>
                <w:rFonts w:asciiTheme="majorHAnsi" w:hAnsiTheme="majorHAnsi" w:cstheme="majorHAnsi"/>
                <w:sz w:val="22"/>
              </w:rPr>
              <w:t>T</w:t>
            </w:r>
            <w:r w:rsidR="00000000" w:rsidRPr="00314A3D">
              <w:rPr>
                <w:rFonts w:asciiTheme="majorHAnsi" w:hAnsiTheme="majorHAnsi" w:cstheme="majorHAnsi"/>
                <w:sz w:val="22"/>
              </w:rPr>
              <w:t xml:space="preserve">he Editor cannot upload reviewer files in NPRE. </w:t>
            </w:r>
          </w:p>
          <w:p w14:paraId="43609B9F" w14:textId="6413B50D" w:rsidR="006118F1" w:rsidRDefault="00000000">
            <w:pPr>
              <w:rPr>
                <w:rFonts w:asciiTheme="majorHAnsi" w:hAnsiTheme="majorHAnsi" w:cstheme="majorHAnsi"/>
                <w:sz w:val="22"/>
              </w:rPr>
            </w:pPr>
            <w:r w:rsidRPr="00314A3D">
              <w:rPr>
                <w:rFonts w:asciiTheme="majorHAnsi" w:hAnsiTheme="majorHAnsi" w:cstheme="majorHAnsi"/>
                <w:sz w:val="22"/>
              </w:rPr>
              <w:t>JM/APS users also do not currently have access to upload files on behalf of the reviewer once the review has been completed.</w:t>
            </w:r>
          </w:p>
          <w:p w14:paraId="5FD5A9D4" w14:textId="77777777" w:rsidR="000356B5" w:rsidRDefault="000356B5">
            <w:pPr>
              <w:rPr>
                <w:rFonts w:asciiTheme="majorHAnsi" w:hAnsiTheme="majorHAnsi" w:cstheme="majorHAnsi"/>
                <w:sz w:val="22"/>
              </w:rPr>
            </w:pPr>
          </w:p>
          <w:p w14:paraId="493E889F" w14:textId="77777777" w:rsidR="00C67656" w:rsidRPr="004624EE" w:rsidRDefault="00C67656" w:rsidP="00C67656">
            <w:pPr>
              <w:numPr>
                <w:ilvl w:val="0"/>
                <w:numId w:val="11"/>
              </w:numPr>
              <w:rPr>
                <w:rFonts w:asciiTheme="majorHAnsi" w:hAnsiTheme="majorHAnsi" w:cstheme="majorHAnsi"/>
                <w:sz w:val="22"/>
                <w:highlight w:val="yellow"/>
                <w:lang w:val="en-IN"/>
              </w:rPr>
            </w:pPr>
            <w:r w:rsidRPr="004624EE">
              <w:rPr>
                <w:rFonts w:asciiTheme="majorHAnsi" w:hAnsiTheme="majorHAnsi" w:cstheme="majorHAnsi"/>
                <w:sz w:val="22"/>
                <w:highlight w:val="yellow"/>
                <w:lang w:val="en-IN"/>
              </w:rPr>
              <w:t>If the status still shows “</w:t>
            </w:r>
            <w:r w:rsidRPr="004624EE">
              <w:rPr>
                <w:rFonts w:asciiTheme="majorHAnsi" w:hAnsiTheme="majorHAnsi" w:cstheme="majorHAnsi"/>
                <w:b/>
                <w:bCs/>
                <w:sz w:val="22"/>
                <w:highlight w:val="yellow"/>
                <w:lang w:val="en-IN"/>
              </w:rPr>
              <w:t>Under Review</w:t>
            </w:r>
            <w:r w:rsidRPr="004624EE">
              <w:rPr>
                <w:rFonts w:asciiTheme="majorHAnsi" w:hAnsiTheme="majorHAnsi" w:cstheme="majorHAnsi"/>
                <w:sz w:val="22"/>
                <w:highlight w:val="yellow"/>
                <w:lang w:val="en-IN"/>
              </w:rPr>
              <w:t>”, we can proceed with the suggested workaround (reopen the review).</w:t>
            </w:r>
          </w:p>
          <w:p w14:paraId="3234E13A" w14:textId="77777777" w:rsidR="00C67656" w:rsidRPr="004624EE" w:rsidRDefault="00C67656" w:rsidP="00C67656">
            <w:pPr>
              <w:ind w:left="720"/>
              <w:rPr>
                <w:rFonts w:asciiTheme="majorHAnsi" w:hAnsiTheme="majorHAnsi" w:cstheme="majorHAnsi"/>
                <w:sz w:val="22"/>
                <w:highlight w:val="yellow"/>
                <w:lang w:val="en-IN"/>
              </w:rPr>
            </w:pPr>
          </w:p>
          <w:p w14:paraId="7F0C1107" w14:textId="642D581C" w:rsidR="00C67656" w:rsidRPr="004624EE" w:rsidRDefault="00C67656" w:rsidP="00C67656">
            <w:pPr>
              <w:numPr>
                <w:ilvl w:val="0"/>
                <w:numId w:val="11"/>
              </w:numPr>
              <w:rPr>
                <w:rFonts w:asciiTheme="majorHAnsi" w:hAnsiTheme="majorHAnsi" w:cstheme="majorHAnsi"/>
                <w:sz w:val="22"/>
                <w:highlight w:val="yellow"/>
                <w:lang w:val="en-IN"/>
              </w:rPr>
            </w:pPr>
            <w:r w:rsidRPr="004624EE">
              <w:rPr>
                <w:rFonts w:asciiTheme="majorHAnsi" w:hAnsiTheme="majorHAnsi" w:cstheme="majorHAnsi"/>
                <w:sz w:val="22"/>
                <w:highlight w:val="yellow"/>
                <w:lang w:val="en-IN"/>
              </w:rPr>
              <w:t>If the status has moved to “</w:t>
            </w:r>
            <w:r w:rsidRPr="004624EE">
              <w:rPr>
                <w:rFonts w:asciiTheme="majorHAnsi" w:hAnsiTheme="majorHAnsi" w:cstheme="majorHAnsi"/>
                <w:b/>
                <w:bCs/>
                <w:sz w:val="22"/>
                <w:highlight w:val="yellow"/>
                <w:lang w:val="en-IN"/>
              </w:rPr>
              <w:t>Decision in progress</w:t>
            </w:r>
            <w:r w:rsidRPr="004624EE">
              <w:rPr>
                <w:rFonts w:asciiTheme="majorHAnsi" w:hAnsiTheme="majorHAnsi" w:cstheme="majorHAnsi"/>
                <w:sz w:val="22"/>
                <w:highlight w:val="yellow"/>
                <w:lang w:val="en-IN"/>
              </w:rPr>
              <w:t xml:space="preserve">” or </w:t>
            </w:r>
            <w:r w:rsidRPr="004624EE">
              <w:rPr>
                <w:rFonts w:asciiTheme="majorHAnsi" w:hAnsiTheme="majorHAnsi" w:cstheme="majorHAnsi"/>
                <w:b/>
                <w:bCs/>
                <w:sz w:val="22"/>
                <w:highlight w:val="yellow"/>
                <w:lang w:val="en-IN"/>
              </w:rPr>
              <w:t>a decision has already been taken</w:t>
            </w:r>
            <w:r w:rsidRPr="004624EE">
              <w:rPr>
                <w:rFonts w:asciiTheme="majorHAnsi" w:hAnsiTheme="majorHAnsi" w:cstheme="majorHAnsi"/>
                <w:sz w:val="22"/>
                <w:highlight w:val="yellow"/>
                <w:lang w:val="en-IN"/>
              </w:rPr>
              <w:t xml:space="preserve">, then reach out to the </w:t>
            </w:r>
            <w:r w:rsidRPr="004624EE">
              <w:rPr>
                <w:rFonts w:asciiTheme="majorHAnsi" w:hAnsiTheme="majorHAnsi" w:cstheme="majorHAnsi"/>
                <w:sz w:val="22"/>
                <w:highlight w:val="yellow"/>
                <w:lang w:val="en-IN"/>
              </w:rPr>
              <w:t>E</w:t>
            </w:r>
            <w:r w:rsidRPr="004624EE">
              <w:rPr>
                <w:rFonts w:asciiTheme="majorHAnsi" w:hAnsiTheme="majorHAnsi" w:cstheme="majorHAnsi"/>
                <w:sz w:val="22"/>
                <w:highlight w:val="yellow"/>
                <w:lang w:val="en-IN"/>
              </w:rPr>
              <w:t>ditor first (since decision-making may have already started).</w:t>
            </w:r>
          </w:p>
          <w:p w14:paraId="2AD1E5B3" w14:textId="77777777" w:rsidR="00C67656" w:rsidRPr="00C67656" w:rsidRDefault="00C67656">
            <w:pPr>
              <w:rPr>
                <w:rFonts w:asciiTheme="majorHAnsi" w:hAnsiTheme="majorHAnsi" w:cstheme="majorHAnsi"/>
                <w:sz w:val="22"/>
                <w:lang w:val="en-IN"/>
              </w:rPr>
            </w:pPr>
          </w:p>
        </w:tc>
      </w:tr>
      <w:tr w:rsidR="006118F1" w:rsidRPr="00314A3D" w14:paraId="61BB8697" w14:textId="77777777">
        <w:trPr>
          <w:jc w:val="center"/>
        </w:trPr>
        <w:tc>
          <w:tcPr>
            <w:tcW w:w="2592" w:type="dxa"/>
            <w:shd w:val="clear" w:color="auto" w:fill="D9EAF7"/>
            <w:vAlign w:val="center"/>
          </w:tcPr>
          <w:p w14:paraId="4C67C609" w14:textId="77777777" w:rsidR="006118F1" w:rsidRPr="00314A3D" w:rsidRDefault="00000000">
            <w:pPr>
              <w:rPr>
                <w:rFonts w:asciiTheme="majorHAnsi" w:hAnsiTheme="majorHAnsi" w:cstheme="majorHAnsi"/>
                <w:sz w:val="22"/>
              </w:rPr>
            </w:pPr>
            <w:r w:rsidRPr="00314A3D">
              <w:rPr>
                <w:rFonts w:asciiTheme="majorHAnsi" w:hAnsiTheme="majorHAnsi" w:cstheme="majorHAnsi"/>
                <w:b/>
                <w:sz w:val="22"/>
              </w:rPr>
              <w:t>Workaround</w:t>
            </w:r>
          </w:p>
        </w:tc>
        <w:tc>
          <w:tcPr>
            <w:tcW w:w="7200" w:type="dxa"/>
            <w:vAlign w:val="center"/>
          </w:tcPr>
          <w:p w14:paraId="44253052"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Re-open the review so the reviewer status changes to Partial Review Saved. The reviewer can then access NPRE again, edit comments if required, and upload the missed file.</w:t>
            </w:r>
          </w:p>
        </w:tc>
      </w:tr>
      <w:tr w:rsidR="006118F1" w:rsidRPr="00314A3D" w14:paraId="4601628A" w14:textId="77777777">
        <w:trPr>
          <w:jc w:val="center"/>
        </w:trPr>
        <w:tc>
          <w:tcPr>
            <w:tcW w:w="2592" w:type="dxa"/>
            <w:shd w:val="clear" w:color="auto" w:fill="D9EAF7"/>
            <w:vAlign w:val="center"/>
          </w:tcPr>
          <w:p w14:paraId="72272FA9" w14:textId="77777777" w:rsidR="006118F1" w:rsidRPr="00314A3D" w:rsidRDefault="00000000">
            <w:pPr>
              <w:rPr>
                <w:rFonts w:asciiTheme="majorHAnsi" w:hAnsiTheme="majorHAnsi" w:cstheme="majorHAnsi"/>
                <w:sz w:val="22"/>
              </w:rPr>
            </w:pPr>
            <w:r w:rsidRPr="00314A3D">
              <w:rPr>
                <w:rFonts w:asciiTheme="majorHAnsi" w:hAnsiTheme="majorHAnsi" w:cstheme="majorHAnsi"/>
                <w:b/>
                <w:sz w:val="22"/>
              </w:rPr>
              <w:t>Users involved</w:t>
            </w:r>
          </w:p>
        </w:tc>
        <w:tc>
          <w:tcPr>
            <w:tcW w:w="7200" w:type="dxa"/>
            <w:vAlign w:val="center"/>
          </w:tcPr>
          <w:p w14:paraId="645C5A4F"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Editor / Journal Manager / APS / Reviewer</w:t>
            </w:r>
          </w:p>
        </w:tc>
      </w:tr>
    </w:tbl>
    <w:p w14:paraId="3E2E19CE" w14:textId="77777777" w:rsidR="006118F1" w:rsidRPr="00314A3D" w:rsidRDefault="006118F1">
      <w:pPr>
        <w:rPr>
          <w:rFonts w:asciiTheme="majorHAnsi" w:hAnsiTheme="majorHAnsi" w:cstheme="majorHAnsi"/>
          <w:sz w:val="22"/>
        </w:rPr>
      </w:pPr>
    </w:p>
    <w:p w14:paraId="09A0CD3B" w14:textId="77777777" w:rsidR="006118F1" w:rsidRPr="00314A3D" w:rsidRDefault="00000000">
      <w:pPr>
        <w:pStyle w:val="Heading2"/>
        <w:rPr>
          <w:rFonts w:cstheme="majorHAnsi"/>
          <w:sz w:val="22"/>
          <w:szCs w:val="22"/>
        </w:rPr>
      </w:pPr>
      <w:r w:rsidRPr="00314A3D">
        <w:rPr>
          <w:rFonts w:cstheme="majorHAnsi"/>
          <w:sz w:val="22"/>
          <w:szCs w:val="22"/>
        </w:rPr>
        <w:t>Important note</w:t>
      </w:r>
    </w:p>
    <w:p w14:paraId="78EDF84B" w14:textId="77777777" w:rsidR="006118F1" w:rsidRPr="00314A3D" w:rsidRDefault="00000000">
      <w:pPr>
        <w:rPr>
          <w:rFonts w:asciiTheme="majorHAnsi" w:hAnsiTheme="majorHAnsi" w:cstheme="majorHAnsi"/>
          <w:sz w:val="22"/>
        </w:rPr>
      </w:pPr>
      <w:r w:rsidRPr="00314A3D">
        <w:rPr>
          <w:rFonts w:asciiTheme="majorHAnsi" w:hAnsiTheme="majorHAnsi" w:cstheme="majorHAnsi"/>
          <w:b/>
          <w:sz w:val="22"/>
        </w:rPr>
        <w:t xml:space="preserve">Use this workaround only when the reviewer has completed the review but missed uploading the required file. </w:t>
      </w:r>
      <w:r w:rsidRPr="00314A3D">
        <w:rPr>
          <w:rFonts w:asciiTheme="majorHAnsi" w:hAnsiTheme="majorHAnsi" w:cstheme="majorHAnsi"/>
          <w:sz w:val="22"/>
        </w:rPr>
        <w:t>Re-opening the review allows the reviewer to return to NPRE and upload the file.</w:t>
      </w:r>
    </w:p>
    <w:p w14:paraId="5C5B475C" w14:textId="77777777" w:rsidR="006118F1" w:rsidRPr="00314A3D" w:rsidRDefault="00000000">
      <w:pPr>
        <w:pStyle w:val="Heading1"/>
        <w:rPr>
          <w:rFonts w:cstheme="majorHAnsi"/>
          <w:sz w:val="22"/>
          <w:szCs w:val="22"/>
        </w:rPr>
      </w:pPr>
      <w:r w:rsidRPr="00314A3D">
        <w:rPr>
          <w:rFonts w:cstheme="majorHAnsi"/>
          <w:sz w:val="22"/>
          <w:szCs w:val="22"/>
        </w:rPr>
        <w:t>Step-by-step procedure</w:t>
      </w:r>
    </w:p>
    <w:p w14:paraId="34CD86D7" w14:textId="77777777" w:rsidR="006118F1" w:rsidRPr="00314A3D" w:rsidRDefault="00000000">
      <w:pPr>
        <w:pStyle w:val="Heading2"/>
        <w:rPr>
          <w:rFonts w:cstheme="majorHAnsi"/>
          <w:sz w:val="22"/>
          <w:szCs w:val="22"/>
        </w:rPr>
      </w:pPr>
      <w:r w:rsidRPr="00314A3D">
        <w:rPr>
          <w:rFonts w:cstheme="majorHAnsi"/>
          <w:sz w:val="22"/>
          <w:szCs w:val="22"/>
        </w:rPr>
        <w:t>Step 1: Search for the manuscript in EM.</w:t>
      </w:r>
    </w:p>
    <w:p w14:paraId="4BBAA798" w14:textId="2507A5B0" w:rsidR="006118F1" w:rsidRPr="00314A3D" w:rsidRDefault="00000000">
      <w:pPr>
        <w:rPr>
          <w:rFonts w:asciiTheme="majorHAnsi" w:hAnsiTheme="majorHAnsi" w:cstheme="majorHAnsi"/>
          <w:sz w:val="22"/>
        </w:rPr>
      </w:pPr>
      <w:r w:rsidRPr="00314A3D">
        <w:rPr>
          <w:rFonts w:asciiTheme="majorHAnsi" w:hAnsiTheme="majorHAnsi" w:cstheme="majorHAnsi"/>
          <w:sz w:val="22"/>
        </w:rPr>
        <w:t>Open the manuscript record and go to the Action menu</w:t>
      </w:r>
      <w:r w:rsidR="00903EF8" w:rsidRPr="00314A3D">
        <w:rPr>
          <w:rFonts w:asciiTheme="majorHAnsi" w:hAnsiTheme="majorHAnsi" w:cstheme="majorHAnsi"/>
          <w:sz w:val="22"/>
        </w:rPr>
        <w:t xml:space="preserve">&gt; </w:t>
      </w:r>
      <w:r w:rsidR="00456411" w:rsidRPr="00314A3D">
        <w:rPr>
          <w:rFonts w:asciiTheme="majorHAnsi" w:hAnsiTheme="majorHAnsi" w:cstheme="majorHAnsi"/>
          <w:sz w:val="22"/>
        </w:rPr>
        <w:t>select “Invite Reviewers”</w:t>
      </w:r>
    </w:p>
    <w:p w14:paraId="52BC429E"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0843A154" wp14:editId="2590BD1A">
            <wp:extent cx="5943600" cy="2440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5943600" cy="2440609"/>
                    </a:xfrm>
                    <a:prstGeom prst="rect">
                      <a:avLst/>
                    </a:prstGeom>
                  </pic:spPr>
                </pic:pic>
              </a:graphicData>
            </a:graphic>
          </wp:inline>
        </w:drawing>
      </w:r>
    </w:p>
    <w:p w14:paraId="1B547D6B"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i/>
          <w:sz w:val="22"/>
        </w:rPr>
        <w:t>Screenshot 1: Action menu with Invite Reviewers option.</w:t>
      </w:r>
    </w:p>
    <w:p w14:paraId="527246E6" w14:textId="77777777" w:rsidR="00456411" w:rsidRPr="00314A3D" w:rsidRDefault="00000000">
      <w:pPr>
        <w:pStyle w:val="Heading2"/>
        <w:rPr>
          <w:rFonts w:cstheme="majorHAnsi"/>
          <w:sz w:val="22"/>
          <w:szCs w:val="22"/>
        </w:rPr>
      </w:pPr>
      <w:r w:rsidRPr="00314A3D">
        <w:rPr>
          <w:rFonts w:cstheme="majorHAnsi"/>
          <w:sz w:val="22"/>
          <w:szCs w:val="22"/>
        </w:rPr>
        <w:lastRenderedPageBreak/>
        <w:t xml:space="preserve">Step 2: </w:t>
      </w:r>
      <w:r w:rsidR="00456411" w:rsidRPr="00314A3D">
        <w:rPr>
          <w:rFonts w:cstheme="majorHAnsi"/>
          <w:sz w:val="22"/>
          <w:szCs w:val="22"/>
        </w:rPr>
        <w:t>In</w:t>
      </w:r>
      <w:r w:rsidRPr="00314A3D">
        <w:rPr>
          <w:rFonts w:cstheme="majorHAnsi"/>
          <w:sz w:val="22"/>
          <w:szCs w:val="22"/>
        </w:rPr>
        <w:t xml:space="preserve"> the Invite Reviewers menu</w:t>
      </w:r>
      <w:r w:rsidR="00456411" w:rsidRPr="00314A3D">
        <w:rPr>
          <w:rFonts w:cstheme="majorHAnsi"/>
          <w:sz w:val="22"/>
          <w:szCs w:val="22"/>
        </w:rPr>
        <w:t xml:space="preserve"> </w:t>
      </w:r>
    </w:p>
    <w:p w14:paraId="135C396E" w14:textId="53EA60AC" w:rsidR="006118F1" w:rsidRPr="00314A3D" w:rsidRDefault="00456411">
      <w:pPr>
        <w:pStyle w:val="Heading2"/>
        <w:rPr>
          <w:rFonts w:cstheme="majorHAnsi"/>
          <w:b w:val="0"/>
          <w:bCs w:val="0"/>
          <w:color w:val="auto"/>
          <w:sz w:val="22"/>
          <w:szCs w:val="22"/>
        </w:rPr>
      </w:pPr>
      <w:r w:rsidRPr="00314A3D">
        <w:rPr>
          <w:rFonts w:cstheme="majorHAnsi"/>
          <w:b w:val="0"/>
          <w:bCs w:val="0"/>
          <w:color w:val="auto"/>
          <w:sz w:val="22"/>
          <w:szCs w:val="22"/>
        </w:rPr>
        <w:t>Find “View Reviews and Comments”</w:t>
      </w:r>
    </w:p>
    <w:p w14:paraId="1CDE6F74"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3CB36104" wp14:editId="489DB6BC">
            <wp:extent cx="5943600" cy="264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7"/>
                    <a:stretch>
                      <a:fillRect/>
                    </a:stretch>
                  </pic:blipFill>
                  <pic:spPr>
                    <a:xfrm>
                      <a:off x="0" y="0"/>
                      <a:ext cx="5943600" cy="2644777"/>
                    </a:xfrm>
                    <a:prstGeom prst="rect">
                      <a:avLst/>
                    </a:prstGeom>
                  </pic:spPr>
                </pic:pic>
              </a:graphicData>
            </a:graphic>
          </wp:inline>
        </w:drawing>
      </w:r>
    </w:p>
    <w:p w14:paraId="1C6674AF"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i/>
          <w:sz w:val="22"/>
        </w:rPr>
        <w:t>Screenshot 2: Invite Reviewers menu and View Reviews and Comments option.</w:t>
      </w:r>
    </w:p>
    <w:p w14:paraId="21971240" w14:textId="77777777" w:rsidR="006118F1" w:rsidRPr="00314A3D" w:rsidRDefault="00000000">
      <w:pPr>
        <w:pStyle w:val="Heading2"/>
        <w:rPr>
          <w:rFonts w:cstheme="majorHAnsi"/>
          <w:sz w:val="22"/>
          <w:szCs w:val="22"/>
        </w:rPr>
      </w:pPr>
      <w:r w:rsidRPr="00314A3D">
        <w:rPr>
          <w:rFonts w:cstheme="majorHAnsi"/>
          <w:sz w:val="22"/>
          <w:szCs w:val="22"/>
        </w:rPr>
        <w:t>Step 3: Open View Reviews and Comments.</w:t>
      </w:r>
    </w:p>
    <w:p w14:paraId="29D6AC46" w14:textId="77777777" w:rsidR="008E2226" w:rsidRPr="00314A3D" w:rsidRDefault="00000000" w:rsidP="008E2226">
      <w:pPr>
        <w:pStyle w:val="ListParagraph"/>
        <w:numPr>
          <w:ilvl w:val="0"/>
          <w:numId w:val="10"/>
        </w:numPr>
        <w:rPr>
          <w:rFonts w:asciiTheme="majorHAnsi" w:hAnsiTheme="majorHAnsi" w:cstheme="majorHAnsi"/>
          <w:sz w:val="22"/>
        </w:rPr>
      </w:pPr>
      <w:r w:rsidRPr="00314A3D">
        <w:rPr>
          <w:rFonts w:asciiTheme="majorHAnsi" w:hAnsiTheme="majorHAnsi" w:cstheme="majorHAnsi"/>
          <w:sz w:val="22"/>
        </w:rPr>
        <w:t>On the left-side menu, click View Reviews and Comments.</w:t>
      </w:r>
    </w:p>
    <w:p w14:paraId="6C40A0FB" w14:textId="05445753" w:rsidR="008E2226" w:rsidRPr="00314A3D" w:rsidRDefault="008E2226" w:rsidP="008E2226">
      <w:pPr>
        <w:pStyle w:val="ListParagraph"/>
        <w:numPr>
          <w:ilvl w:val="0"/>
          <w:numId w:val="10"/>
        </w:numPr>
        <w:rPr>
          <w:rFonts w:asciiTheme="majorHAnsi" w:hAnsiTheme="majorHAnsi" w:cstheme="majorHAnsi"/>
          <w:sz w:val="22"/>
        </w:rPr>
      </w:pPr>
      <w:r w:rsidRPr="00314A3D">
        <w:rPr>
          <w:rFonts w:asciiTheme="majorHAnsi" w:hAnsiTheme="majorHAnsi" w:cstheme="majorHAnsi"/>
          <w:sz w:val="22"/>
        </w:rPr>
        <w:t>Select the completed reviewer decision.</w:t>
      </w:r>
    </w:p>
    <w:p w14:paraId="066CBFF0" w14:textId="77777777" w:rsidR="008E2226" w:rsidRPr="00314A3D" w:rsidRDefault="008E2226" w:rsidP="008E2226">
      <w:pPr>
        <w:pStyle w:val="ListParagraph"/>
        <w:numPr>
          <w:ilvl w:val="0"/>
          <w:numId w:val="10"/>
        </w:numPr>
        <w:rPr>
          <w:rFonts w:asciiTheme="majorHAnsi" w:hAnsiTheme="majorHAnsi" w:cstheme="majorHAnsi"/>
          <w:sz w:val="22"/>
        </w:rPr>
      </w:pPr>
      <w:r w:rsidRPr="00314A3D">
        <w:rPr>
          <w:rFonts w:asciiTheme="majorHAnsi" w:hAnsiTheme="majorHAnsi" w:cstheme="majorHAnsi"/>
          <w:sz w:val="22"/>
        </w:rPr>
        <w:t>In the reviewer list, identify the reviewer who completed the review. Click the reviewer decision link, for example Reject.</w:t>
      </w:r>
    </w:p>
    <w:p w14:paraId="146B1CE8" w14:textId="77777777" w:rsidR="008E2226" w:rsidRPr="00314A3D" w:rsidRDefault="008E2226">
      <w:pPr>
        <w:rPr>
          <w:rFonts w:asciiTheme="majorHAnsi" w:hAnsiTheme="majorHAnsi" w:cstheme="majorHAnsi"/>
          <w:sz w:val="22"/>
        </w:rPr>
      </w:pPr>
    </w:p>
    <w:p w14:paraId="1B212756"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657833CB" wp14:editId="4F67E95B">
            <wp:extent cx="5943600" cy="2286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stretch>
                      <a:fillRect/>
                    </a:stretch>
                  </pic:blipFill>
                  <pic:spPr>
                    <a:xfrm>
                      <a:off x="0" y="0"/>
                      <a:ext cx="5943600" cy="2286994"/>
                    </a:xfrm>
                    <a:prstGeom prst="rect">
                      <a:avLst/>
                    </a:prstGeom>
                  </pic:spPr>
                </pic:pic>
              </a:graphicData>
            </a:graphic>
          </wp:inline>
        </w:drawing>
      </w:r>
    </w:p>
    <w:p w14:paraId="61EEBC19" w14:textId="77777777" w:rsidR="006118F1" w:rsidRPr="00314A3D" w:rsidRDefault="00000000">
      <w:pPr>
        <w:jc w:val="center"/>
        <w:rPr>
          <w:rFonts w:asciiTheme="majorHAnsi" w:hAnsiTheme="majorHAnsi" w:cstheme="majorHAnsi"/>
          <w:sz w:val="22"/>
        </w:rPr>
      </w:pPr>
      <w:r w:rsidRPr="00314A3D">
        <w:rPr>
          <w:rFonts w:asciiTheme="majorHAnsi" w:hAnsiTheme="majorHAnsi" w:cstheme="majorHAnsi"/>
          <w:i/>
          <w:sz w:val="22"/>
        </w:rPr>
        <w:t>Screenshot 3: Completed reviewer decision link, for example Reject.</w:t>
      </w:r>
    </w:p>
    <w:p w14:paraId="0AC2D25E" w14:textId="22D04015" w:rsidR="006118F1" w:rsidRPr="00314A3D" w:rsidRDefault="00000000">
      <w:pPr>
        <w:pStyle w:val="Heading2"/>
        <w:rPr>
          <w:rFonts w:cstheme="majorHAnsi"/>
          <w:sz w:val="22"/>
          <w:szCs w:val="22"/>
        </w:rPr>
      </w:pPr>
      <w:r w:rsidRPr="00314A3D">
        <w:rPr>
          <w:rFonts w:cstheme="majorHAnsi"/>
          <w:sz w:val="22"/>
          <w:szCs w:val="22"/>
        </w:rPr>
        <w:t xml:space="preserve">Step </w:t>
      </w:r>
      <w:r w:rsidR="008E2226" w:rsidRPr="00314A3D">
        <w:rPr>
          <w:rFonts w:cstheme="majorHAnsi"/>
          <w:sz w:val="22"/>
          <w:szCs w:val="22"/>
        </w:rPr>
        <w:t>4</w:t>
      </w:r>
      <w:r w:rsidRPr="00314A3D">
        <w:rPr>
          <w:rFonts w:cstheme="majorHAnsi"/>
          <w:sz w:val="22"/>
          <w:szCs w:val="22"/>
        </w:rPr>
        <w:t>: Re-open the review.</w:t>
      </w:r>
    </w:p>
    <w:p w14:paraId="3403C1BD" w14:textId="5E294AE4" w:rsidR="008E2226" w:rsidRPr="00314A3D" w:rsidRDefault="008E2226" w:rsidP="008E2226">
      <w:pPr>
        <w:rPr>
          <w:rFonts w:asciiTheme="majorHAnsi" w:hAnsiTheme="majorHAnsi" w:cstheme="majorHAnsi"/>
          <w:sz w:val="22"/>
        </w:rPr>
      </w:pPr>
      <w:r w:rsidRPr="00314A3D">
        <w:rPr>
          <w:rFonts w:asciiTheme="majorHAnsi" w:hAnsiTheme="majorHAnsi" w:cstheme="majorHAnsi"/>
          <w:sz w:val="22"/>
        </w:rPr>
        <w:t xml:space="preserve">On the </w:t>
      </w:r>
      <w:r w:rsidR="00314A3D" w:rsidRPr="00314A3D">
        <w:rPr>
          <w:rFonts w:asciiTheme="majorHAnsi" w:hAnsiTheme="majorHAnsi" w:cstheme="majorHAnsi"/>
          <w:sz w:val="22"/>
        </w:rPr>
        <w:t>reviewer’s</w:t>
      </w:r>
      <w:r w:rsidRPr="00314A3D">
        <w:rPr>
          <w:rFonts w:asciiTheme="majorHAnsi" w:hAnsiTheme="majorHAnsi" w:cstheme="majorHAnsi"/>
          <w:sz w:val="22"/>
        </w:rPr>
        <w:t xml:space="preserve"> decision screen, click Re-open Review.</w:t>
      </w:r>
    </w:p>
    <w:p w14:paraId="35986FBF" w14:textId="77777777" w:rsidR="008E2226" w:rsidRPr="00314A3D" w:rsidRDefault="008E2226" w:rsidP="008E2226">
      <w:pPr>
        <w:rPr>
          <w:rFonts w:asciiTheme="majorHAnsi" w:hAnsiTheme="majorHAnsi" w:cstheme="majorHAnsi"/>
          <w:sz w:val="22"/>
        </w:rPr>
      </w:pPr>
    </w:p>
    <w:p w14:paraId="38D57EE0"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noProof/>
          <w:sz w:val="22"/>
        </w:rPr>
        <w:lastRenderedPageBreak/>
        <w:drawing>
          <wp:inline distT="0" distB="0" distL="0" distR="0" wp14:anchorId="1D9C869D" wp14:editId="18E4F28E">
            <wp:extent cx="5943600" cy="2494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9"/>
                    <a:stretch>
                      <a:fillRect/>
                    </a:stretch>
                  </pic:blipFill>
                  <pic:spPr>
                    <a:xfrm>
                      <a:off x="0" y="0"/>
                      <a:ext cx="5943600" cy="2494625"/>
                    </a:xfrm>
                    <a:prstGeom prst="rect">
                      <a:avLst/>
                    </a:prstGeom>
                  </pic:spPr>
                </pic:pic>
              </a:graphicData>
            </a:graphic>
          </wp:inline>
        </w:drawing>
      </w:r>
    </w:p>
    <w:p w14:paraId="71712B71"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i/>
          <w:sz w:val="22"/>
        </w:rPr>
        <w:t>Screenshot 4: Re-open Review button on the reviewer decision screen.</w:t>
      </w:r>
    </w:p>
    <w:p w14:paraId="14A5D47D" w14:textId="77777777" w:rsidR="008E2226" w:rsidRPr="00314A3D" w:rsidRDefault="008E2226" w:rsidP="008E2226">
      <w:pPr>
        <w:rPr>
          <w:rFonts w:asciiTheme="majorHAnsi" w:hAnsiTheme="majorHAnsi" w:cstheme="majorHAnsi"/>
          <w:sz w:val="22"/>
        </w:rPr>
      </w:pPr>
    </w:p>
    <w:p w14:paraId="563E23BC" w14:textId="49FF94DA" w:rsidR="006118F1" w:rsidRPr="00314A3D" w:rsidRDefault="00000000">
      <w:pPr>
        <w:pStyle w:val="Heading2"/>
        <w:rPr>
          <w:rFonts w:cstheme="majorHAnsi"/>
          <w:sz w:val="22"/>
          <w:szCs w:val="22"/>
        </w:rPr>
      </w:pPr>
      <w:r w:rsidRPr="00314A3D">
        <w:rPr>
          <w:rFonts w:cstheme="majorHAnsi"/>
          <w:sz w:val="22"/>
          <w:szCs w:val="22"/>
        </w:rPr>
        <w:t xml:space="preserve">Step </w:t>
      </w:r>
      <w:r w:rsidR="008E2226" w:rsidRPr="00314A3D">
        <w:rPr>
          <w:rFonts w:cstheme="majorHAnsi"/>
          <w:sz w:val="22"/>
          <w:szCs w:val="22"/>
        </w:rPr>
        <w:t>5</w:t>
      </w:r>
      <w:r w:rsidRPr="00314A3D">
        <w:rPr>
          <w:rFonts w:cstheme="majorHAnsi"/>
          <w:sz w:val="22"/>
          <w:szCs w:val="22"/>
        </w:rPr>
        <w:t>: Confirm the warning message.</w:t>
      </w:r>
    </w:p>
    <w:p w14:paraId="28EDBDBD"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A warning pop-up will appear asking whether you are sure you want to re-open the review. Click OK.</w:t>
      </w:r>
    </w:p>
    <w:p w14:paraId="24B342EE"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1505AA71" wp14:editId="15686FC5">
            <wp:extent cx="4937760" cy="17888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0"/>
                    <a:stretch>
                      <a:fillRect/>
                    </a:stretch>
                  </pic:blipFill>
                  <pic:spPr>
                    <a:xfrm>
                      <a:off x="0" y="0"/>
                      <a:ext cx="4937760" cy="1788866"/>
                    </a:xfrm>
                    <a:prstGeom prst="rect">
                      <a:avLst/>
                    </a:prstGeom>
                  </pic:spPr>
                </pic:pic>
              </a:graphicData>
            </a:graphic>
          </wp:inline>
        </w:drawing>
      </w:r>
    </w:p>
    <w:p w14:paraId="0C1B7935"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i/>
          <w:sz w:val="22"/>
        </w:rPr>
        <w:t>Screenshot 5: Warning message displayed before re-opening the review.</w:t>
      </w:r>
    </w:p>
    <w:p w14:paraId="58EA0449" w14:textId="77777777" w:rsidR="008E2226" w:rsidRPr="00314A3D" w:rsidRDefault="008E2226">
      <w:pPr>
        <w:rPr>
          <w:rFonts w:asciiTheme="majorHAnsi" w:hAnsiTheme="majorHAnsi" w:cstheme="majorHAnsi"/>
          <w:sz w:val="22"/>
        </w:rPr>
      </w:pPr>
    </w:p>
    <w:p w14:paraId="00D0C6E9" w14:textId="2DF863FA" w:rsidR="006118F1" w:rsidRPr="00314A3D" w:rsidRDefault="00000000">
      <w:pPr>
        <w:pStyle w:val="Heading2"/>
        <w:rPr>
          <w:rFonts w:cstheme="majorHAnsi"/>
          <w:sz w:val="22"/>
          <w:szCs w:val="22"/>
        </w:rPr>
      </w:pPr>
      <w:r w:rsidRPr="00314A3D">
        <w:rPr>
          <w:rFonts w:cstheme="majorHAnsi"/>
          <w:sz w:val="22"/>
          <w:szCs w:val="22"/>
        </w:rPr>
        <w:t xml:space="preserve">Step </w:t>
      </w:r>
      <w:r w:rsidR="008E2226" w:rsidRPr="00314A3D">
        <w:rPr>
          <w:rFonts w:cstheme="majorHAnsi"/>
          <w:sz w:val="22"/>
          <w:szCs w:val="22"/>
        </w:rPr>
        <w:t>6</w:t>
      </w:r>
      <w:r w:rsidRPr="00314A3D">
        <w:rPr>
          <w:rFonts w:cstheme="majorHAnsi"/>
          <w:sz w:val="22"/>
          <w:szCs w:val="22"/>
        </w:rPr>
        <w:t>: Verify the re-open confirmation.</w:t>
      </w:r>
    </w:p>
    <w:p w14:paraId="646B8839" w14:textId="5FD21C82" w:rsidR="006118F1" w:rsidRPr="00314A3D" w:rsidRDefault="00000000">
      <w:pPr>
        <w:rPr>
          <w:rFonts w:asciiTheme="majorHAnsi" w:hAnsiTheme="majorHAnsi" w:cstheme="majorHAnsi"/>
          <w:sz w:val="22"/>
        </w:rPr>
      </w:pPr>
      <w:r w:rsidRPr="00314A3D">
        <w:rPr>
          <w:rFonts w:asciiTheme="majorHAnsi" w:hAnsiTheme="majorHAnsi" w:cstheme="majorHAnsi"/>
          <w:sz w:val="22"/>
        </w:rPr>
        <w:t xml:space="preserve">The system displays </w:t>
      </w:r>
      <w:r w:rsidR="008E2226" w:rsidRPr="00314A3D">
        <w:rPr>
          <w:rFonts w:asciiTheme="majorHAnsi" w:hAnsiTheme="majorHAnsi" w:cstheme="majorHAnsi"/>
          <w:sz w:val="22"/>
        </w:rPr>
        <w:t>confirmation</w:t>
      </w:r>
      <w:r w:rsidRPr="00314A3D">
        <w:rPr>
          <w:rFonts w:asciiTheme="majorHAnsi" w:hAnsiTheme="majorHAnsi" w:cstheme="majorHAnsi"/>
          <w:sz w:val="22"/>
        </w:rPr>
        <w:t xml:space="preserve"> that the email has been sent to the reviewer.</w:t>
      </w:r>
    </w:p>
    <w:p w14:paraId="2517521D"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01580F4B" wp14:editId="2A4F6CB7">
            <wp:extent cx="5943600" cy="10556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a:blip r:embed="rId11"/>
                    <a:stretch>
                      <a:fillRect/>
                    </a:stretch>
                  </pic:blipFill>
                  <pic:spPr>
                    <a:xfrm>
                      <a:off x="0" y="0"/>
                      <a:ext cx="5943600" cy="1055663"/>
                    </a:xfrm>
                    <a:prstGeom prst="rect">
                      <a:avLst/>
                    </a:prstGeom>
                  </pic:spPr>
                </pic:pic>
              </a:graphicData>
            </a:graphic>
          </wp:inline>
        </w:drawing>
      </w:r>
    </w:p>
    <w:p w14:paraId="0AB5F3D6"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i/>
          <w:sz w:val="22"/>
        </w:rPr>
        <w:t>Screenshot 6: Re-open review email confirmation.</w:t>
      </w:r>
    </w:p>
    <w:p w14:paraId="5D8DD453" w14:textId="77777777" w:rsidR="008E2226" w:rsidRPr="00314A3D" w:rsidRDefault="008E2226">
      <w:pPr>
        <w:rPr>
          <w:rFonts w:asciiTheme="majorHAnsi" w:hAnsiTheme="majorHAnsi" w:cstheme="majorHAnsi"/>
          <w:sz w:val="22"/>
        </w:rPr>
      </w:pPr>
    </w:p>
    <w:p w14:paraId="1983B1E1" w14:textId="720E1265" w:rsidR="006118F1" w:rsidRPr="00314A3D" w:rsidRDefault="00000000">
      <w:pPr>
        <w:pStyle w:val="Heading2"/>
        <w:rPr>
          <w:rFonts w:cstheme="majorHAnsi"/>
          <w:sz w:val="22"/>
          <w:szCs w:val="22"/>
        </w:rPr>
      </w:pPr>
      <w:r w:rsidRPr="00314A3D">
        <w:rPr>
          <w:rFonts w:cstheme="majorHAnsi"/>
          <w:sz w:val="22"/>
          <w:szCs w:val="22"/>
        </w:rPr>
        <w:lastRenderedPageBreak/>
        <w:t xml:space="preserve">Step </w:t>
      </w:r>
      <w:r w:rsidR="008E2226" w:rsidRPr="00314A3D">
        <w:rPr>
          <w:rFonts w:cstheme="majorHAnsi"/>
          <w:sz w:val="22"/>
          <w:szCs w:val="22"/>
        </w:rPr>
        <w:t>7</w:t>
      </w:r>
      <w:r w:rsidRPr="00314A3D">
        <w:rPr>
          <w:rFonts w:cstheme="majorHAnsi"/>
          <w:sz w:val="22"/>
          <w:szCs w:val="22"/>
        </w:rPr>
        <w:t>: Confirm the reviewer status.</w:t>
      </w:r>
    </w:p>
    <w:p w14:paraId="6C4BB716"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Return to View Reviews and Comments and confirm the reviewer status has changed to Partial Review Saved.</w:t>
      </w:r>
    </w:p>
    <w:p w14:paraId="4BB72336"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508EF448" wp14:editId="173E490C">
            <wp:extent cx="5943600" cy="1897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12"/>
                    <a:stretch>
                      <a:fillRect/>
                    </a:stretch>
                  </pic:blipFill>
                  <pic:spPr>
                    <a:xfrm>
                      <a:off x="0" y="0"/>
                      <a:ext cx="5943600" cy="1897380"/>
                    </a:xfrm>
                    <a:prstGeom prst="rect">
                      <a:avLst/>
                    </a:prstGeom>
                  </pic:spPr>
                </pic:pic>
              </a:graphicData>
            </a:graphic>
          </wp:inline>
        </w:drawing>
      </w:r>
    </w:p>
    <w:p w14:paraId="4BCE9DF7"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i/>
          <w:sz w:val="22"/>
        </w:rPr>
        <w:t>Screenshot 7: Reviewer status changed to Partial Review Saved.</w:t>
      </w:r>
    </w:p>
    <w:p w14:paraId="78901D0B" w14:textId="77777777" w:rsidR="008E2226" w:rsidRPr="00314A3D" w:rsidRDefault="008E2226">
      <w:pPr>
        <w:rPr>
          <w:rFonts w:asciiTheme="majorHAnsi" w:hAnsiTheme="majorHAnsi" w:cstheme="majorHAnsi"/>
          <w:sz w:val="22"/>
        </w:rPr>
      </w:pPr>
    </w:p>
    <w:p w14:paraId="5371F981" w14:textId="7FF79CDE" w:rsidR="006118F1" w:rsidRPr="00314A3D" w:rsidRDefault="00000000">
      <w:pPr>
        <w:pStyle w:val="Heading2"/>
        <w:rPr>
          <w:rFonts w:cstheme="majorHAnsi"/>
          <w:sz w:val="22"/>
          <w:szCs w:val="22"/>
        </w:rPr>
      </w:pPr>
      <w:r w:rsidRPr="00314A3D">
        <w:rPr>
          <w:rFonts w:cstheme="majorHAnsi"/>
          <w:sz w:val="22"/>
          <w:szCs w:val="22"/>
        </w:rPr>
        <w:t xml:space="preserve">Step </w:t>
      </w:r>
      <w:r w:rsidR="008E2226" w:rsidRPr="00314A3D">
        <w:rPr>
          <w:rFonts w:cstheme="majorHAnsi"/>
          <w:sz w:val="22"/>
          <w:szCs w:val="22"/>
        </w:rPr>
        <w:t>8</w:t>
      </w:r>
      <w:r w:rsidRPr="00314A3D">
        <w:rPr>
          <w:rFonts w:cstheme="majorHAnsi"/>
          <w:sz w:val="22"/>
          <w:szCs w:val="22"/>
        </w:rPr>
        <w:t>: Reviewer uploads the missed file in NPRE.</w:t>
      </w:r>
    </w:p>
    <w:p w14:paraId="567D9FF4"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The reviewer can now access NPRE again, edit the comments if required, and upload the missing file using the Upload a file option.</w:t>
      </w:r>
    </w:p>
    <w:p w14:paraId="59E88502"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noProof/>
          <w:sz w:val="22"/>
        </w:rPr>
        <w:drawing>
          <wp:inline distT="0" distB="0" distL="0" distR="0" wp14:anchorId="606E3A6A" wp14:editId="7FC3D7C9">
            <wp:extent cx="5120640" cy="34434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pic:nvPicPr>
                  <pic:blipFill>
                    <a:blip r:embed="rId13"/>
                    <a:stretch>
                      <a:fillRect/>
                    </a:stretch>
                  </pic:blipFill>
                  <pic:spPr>
                    <a:xfrm>
                      <a:off x="0" y="0"/>
                      <a:ext cx="5120640" cy="3443408"/>
                    </a:xfrm>
                    <a:prstGeom prst="rect">
                      <a:avLst/>
                    </a:prstGeom>
                  </pic:spPr>
                </pic:pic>
              </a:graphicData>
            </a:graphic>
          </wp:inline>
        </w:drawing>
      </w:r>
    </w:p>
    <w:p w14:paraId="48437F0F" w14:textId="77777777" w:rsidR="008E2226" w:rsidRPr="00314A3D" w:rsidRDefault="008E2226" w:rsidP="008E2226">
      <w:pPr>
        <w:jc w:val="center"/>
        <w:rPr>
          <w:rFonts w:asciiTheme="majorHAnsi" w:hAnsiTheme="majorHAnsi" w:cstheme="majorHAnsi"/>
          <w:sz w:val="22"/>
        </w:rPr>
      </w:pPr>
      <w:r w:rsidRPr="00314A3D">
        <w:rPr>
          <w:rFonts w:asciiTheme="majorHAnsi" w:hAnsiTheme="majorHAnsi" w:cstheme="majorHAnsi"/>
          <w:i/>
          <w:sz w:val="22"/>
        </w:rPr>
        <w:t>Screenshot 8: NPRE screen where the reviewer can upload the file.</w:t>
      </w:r>
    </w:p>
    <w:p w14:paraId="6207A241" w14:textId="77777777" w:rsidR="008E2226" w:rsidRPr="00314A3D" w:rsidRDefault="008E2226">
      <w:pPr>
        <w:rPr>
          <w:rFonts w:asciiTheme="majorHAnsi" w:hAnsiTheme="majorHAnsi" w:cstheme="majorHAnsi"/>
          <w:sz w:val="22"/>
        </w:rPr>
      </w:pPr>
    </w:p>
    <w:p w14:paraId="2C6E4888" w14:textId="77777777" w:rsidR="006118F1" w:rsidRPr="00314A3D" w:rsidRDefault="00000000">
      <w:pPr>
        <w:pStyle w:val="Heading1"/>
        <w:rPr>
          <w:rFonts w:cstheme="majorHAnsi"/>
          <w:sz w:val="22"/>
          <w:szCs w:val="22"/>
        </w:rPr>
      </w:pPr>
      <w:r w:rsidRPr="00314A3D">
        <w:rPr>
          <w:rFonts w:cstheme="majorHAnsi"/>
          <w:sz w:val="22"/>
          <w:szCs w:val="22"/>
        </w:rPr>
        <w:lastRenderedPageBreak/>
        <w:t>Expected outcome</w:t>
      </w:r>
    </w:p>
    <w:p w14:paraId="1DE14AAC" w14:textId="77777777" w:rsidR="006118F1" w:rsidRPr="00314A3D" w:rsidRDefault="00000000">
      <w:pPr>
        <w:rPr>
          <w:rFonts w:asciiTheme="majorHAnsi" w:hAnsiTheme="majorHAnsi" w:cstheme="majorHAnsi"/>
          <w:sz w:val="22"/>
        </w:rPr>
      </w:pPr>
      <w:r w:rsidRPr="00314A3D">
        <w:rPr>
          <w:rFonts w:asciiTheme="majorHAnsi" w:hAnsiTheme="majorHAnsi" w:cstheme="majorHAnsi"/>
          <w:sz w:val="22"/>
        </w:rPr>
        <w:t>The review is successfully re-opened, the reviewer status changes to Partial Review Saved, and the reviewer can access NPRE again to upload the missing file. Once the reviewer uploads the file and completes the review again, the Editor can continue with the decision process.</w:t>
      </w:r>
    </w:p>
    <w:p w14:paraId="66FA63FA" w14:textId="77777777" w:rsidR="006118F1" w:rsidRPr="00314A3D" w:rsidRDefault="00000000">
      <w:pPr>
        <w:pStyle w:val="Heading1"/>
        <w:rPr>
          <w:rFonts w:cstheme="majorHAnsi"/>
          <w:sz w:val="22"/>
          <w:szCs w:val="22"/>
        </w:rPr>
      </w:pPr>
      <w:r w:rsidRPr="00314A3D">
        <w:rPr>
          <w:rFonts w:cstheme="majorHAnsi"/>
          <w:sz w:val="22"/>
          <w:szCs w:val="22"/>
        </w:rPr>
        <w:t>Reminder</w:t>
      </w:r>
    </w:p>
    <w:p w14:paraId="2EDA5034" w14:textId="18136673" w:rsidR="006118F1" w:rsidRPr="00314A3D" w:rsidRDefault="00000000">
      <w:pPr>
        <w:rPr>
          <w:rFonts w:asciiTheme="majorHAnsi" w:hAnsiTheme="majorHAnsi" w:cstheme="majorHAnsi"/>
          <w:sz w:val="22"/>
        </w:rPr>
      </w:pPr>
      <w:r w:rsidRPr="00314A3D">
        <w:rPr>
          <w:rFonts w:asciiTheme="majorHAnsi" w:hAnsiTheme="majorHAnsi" w:cstheme="majorHAnsi"/>
          <w:sz w:val="22"/>
        </w:rPr>
        <w:t xml:space="preserve">JM/APS/Editor users cannot upload the missed file on behalf of the reviewer during the Decision stage. The review must be re-opened so the reviewer can upload the file directly </w:t>
      </w:r>
      <w:r w:rsidR="00314A3D" w:rsidRPr="00314A3D">
        <w:rPr>
          <w:rFonts w:asciiTheme="majorHAnsi" w:hAnsiTheme="majorHAnsi" w:cstheme="majorHAnsi"/>
          <w:sz w:val="22"/>
        </w:rPr>
        <w:t>to</w:t>
      </w:r>
      <w:r w:rsidRPr="00314A3D">
        <w:rPr>
          <w:rFonts w:asciiTheme="majorHAnsi" w:hAnsiTheme="majorHAnsi" w:cstheme="majorHAnsi"/>
          <w:sz w:val="22"/>
        </w:rPr>
        <w:t xml:space="preserve"> NPRE.</w:t>
      </w:r>
    </w:p>
    <w:sectPr w:rsidR="006118F1" w:rsidRPr="00314A3D"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1522E8"/>
    <w:multiLevelType w:val="multilevel"/>
    <w:tmpl w:val="A06E4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80258"/>
    <w:multiLevelType w:val="hybridMultilevel"/>
    <w:tmpl w:val="3CBA2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9523163">
    <w:abstractNumId w:val="8"/>
  </w:num>
  <w:num w:numId="2" w16cid:durableId="1963883053">
    <w:abstractNumId w:val="6"/>
  </w:num>
  <w:num w:numId="3" w16cid:durableId="1842969202">
    <w:abstractNumId w:val="5"/>
  </w:num>
  <w:num w:numId="4" w16cid:durableId="1335257265">
    <w:abstractNumId w:val="4"/>
  </w:num>
  <w:num w:numId="5" w16cid:durableId="1388989258">
    <w:abstractNumId w:val="7"/>
  </w:num>
  <w:num w:numId="6" w16cid:durableId="1117486624">
    <w:abstractNumId w:val="3"/>
  </w:num>
  <w:num w:numId="7" w16cid:durableId="2036349026">
    <w:abstractNumId w:val="2"/>
  </w:num>
  <w:num w:numId="8" w16cid:durableId="1026057394">
    <w:abstractNumId w:val="1"/>
  </w:num>
  <w:num w:numId="9" w16cid:durableId="907688481">
    <w:abstractNumId w:val="0"/>
  </w:num>
  <w:num w:numId="10" w16cid:durableId="1513296896">
    <w:abstractNumId w:val="10"/>
  </w:num>
  <w:num w:numId="11" w16cid:durableId="150085264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6B5"/>
    <w:rsid w:val="0006063C"/>
    <w:rsid w:val="0015074B"/>
    <w:rsid w:val="0029639D"/>
    <w:rsid w:val="00314A3D"/>
    <w:rsid w:val="00326F90"/>
    <w:rsid w:val="00456411"/>
    <w:rsid w:val="004624EE"/>
    <w:rsid w:val="006038D5"/>
    <w:rsid w:val="006118F1"/>
    <w:rsid w:val="008E2226"/>
    <w:rsid w:val="00903EF8"/>
    <w:rsid w:val="00A37EE3"/>
    <w:rsid w:val="00AA0708"/>
    <w:rsid w:val="00AA1D8D"/>
    <w:rsid w:val="00B47730"/>
    <w:rsid w:val="00C05C2C"/>
    <w:rsid w:val="00C6765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5763C"/>
  <w14:defaultImageDpi w14:val="300"/>
  <w15:docId w15:val="{512302B0-BE17-43AD-AD4F-1692D563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 Allwyn Richard (ELS-CHN)</cp:lastModifiedBy>
  <cp:revision>5</cp:revision>
  <dcterms:created xsi:type="dcterms:W3CDTF">2026-05-19T05:57:00Z</dcterms:created>
  <dcterms:modified xsi:type="dcterms:W3CDTF">2026-05-19T05:59:00Z</dcterms:modified>
  <cp:category/>
</cp:coreProperties>
</file>